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B72E0A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630EB8">
        <w:rPr>
          <w:b/>
          <w:color w:val="FF5200" w:themeColor="accent2"/>
          <w:sz w:val="36"/>
          <w:szCs w:val="36"/>
        </w:rPr>
        <w:t>„</w:t>
      </w:r>
      <w:r w:rsidR="00E9798A" w:rsidRPr="00630EB8">
        <w:rPr>
          <w:b/>
          <w:color w:val="FF5200" w:themeColor="accent2"/>
          <w:sz w:val="36"/>
          <w:szCs w:val="36"/>
        </w:rPr>
        <w:t>Dodávky pracovní obuvi 2022</w:t>
      </w:r>
      <w:r w:rsidR="0031280B" w:rsidRPr="00630EB8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F7FE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F7FE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51682/2022-SŽ-GŘ-O8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630EB8">
          <w:pPr>
            <w:pStyle w:val="Obsah2"/>
          </w:pPr>
          <w:r>
            <w:t>Obsah</w:t>
          </w:r>
        </w:p>
        <w:p w14:paraId="4BDFB771" w14:textId="03EF951C" w:rsidR="00630EB8" w:rsidRDefault="00A93A74" w:rsidP="00630EB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9635246" w:history="1">
            <w:r w:rsidR="00630EB8" w:rsidRPr="0085573C">
              <w:rPr>
                <w:rStyle w:val="Hypertextovodkaz"/>
                <w:noProof/>
              </w:rPr>
              <w:t>Kapitola 1.</w:t>
            </w:r>
            <w:r w:rsidR="00630EB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30EB8" w:rsidRPr="0085573C">
              <w:rPr>
                <w:rStyle w:val="Hypertextovodkaz"/>
                <w:noProof/>
              </w:rPr>
              <w:t>Základní údaje k nabídce</w:t>
            </w:r>
            <w:r w:rsidR="00630EB8">
              <w:rPr>
                <w:noProof/>
                <w:webHidden/>
              </w:rPr>
              <w:tab/>
            </w:r>
            <w:r w:rsidR="00630EB8">
              <w:rPr>
                <w:noProof/>
                <w:webHidden/>
              </w:rPr>
              <w:fldChar w:fldCharType="begin"/>
            </w:r>
            <w:r w:rsidR="00630EB8">
              <w:rPr>
                <w:noProof/>
                <w:webHidden/>
              </w:rPr>
              <w:instrText xml:space="preserve"> PAGEREF _Toc109635246 \h </w:instrText>
            </w:r>
            <w:r w:rsidR="00630EB8">
              <w:rPr>
                <w:noProof/>
                <w:webHidden/>
              </w:rPr>
            </w:r>
            <w:r w:rsidR="00630EB8">
              <w:rPr>
                <w:noProof/>
                <w:webHidden/>
              </w:rPr>
              <w:fldChar w:fldCharType="separate"/>
            </w:r>
            <w:r w:rsidR="005F7FE9">
              <w:rPr>
                <w:noProof/>
                <w:webHidden/>
              </w:rPr>
              <w:t>2</w:t>
            </w:r>
            <w:r w:rsidR="00630EB8">
              <w:rPr>
                <w:noProof/>
                <w:webHidden/>
              </w:rPr>
              <w:fldChar w:fldCharType="end"/>
            </w:r>
          </w:hyperlink>
        </w:p>
        <w:p w14:paraId="608D3ECB" w14:textId="6CD64ACE" w:rsidR="00630EB8" w:rsidRDefault="005F7FE9" w:rsidP="00630EB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9635247" w:history="1">
            <w:r w:rsidR="00630EB8" w:rsidRPr="0085573C">
              <w:rPr>
                <w:rStyle w:val="Hypertextovodkaz"/>
                <w:noProof/>
              </w:rPr>
              <w:t>Kapitola 2.</w:t>
            </w:r>
            <w:r w:rsidR="00630EB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30EB8" w:rsidRPr="0085573C">
              <w:rPr>
                <w:rStyle w:val="Hypertextovodkaz"/>
                <w:noProof/>
              </w:rPr>
              <w:t>Čestné prohlášení o splnění základní způsobilosti</w:t>
            </w:r>
            <w:r w:rsidR="00630EB8">
              <w:rPr>
                <w:noProof/>
                <w:webHidden/>
              </w:rPr>
              <w:tab/>
            </w:r>
            <w:r w:rsidR="00630EB8">
              <w:rPr>
                <w:noProof/>
                <w:webHidden/>
              </w:rPr>
              <w:fldChar w:fldCharType="begin"/>
            </w:r>
            <w:r w:rsidR="00630EB8">
              <w:rPr>
                <w:noProof/>
                <w:webHidden/>
              </w:rPr>
              <w:instrText xml:space="preserve"> PAGEREF _Toc109635247 \h </w:instrText>
            </w:r>
            <w:r w:rsidR="00630EB8">
              <w:rPr>
                <w:noProof/>
                <w:webHidden/>
              </w:rPr>
            </w:r>
            <w:r w:rsidR="00630EB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30EB8">
              <w:rPr>
                <w:noProof/>
                <w:webHidden/>
              </w:rPr>
              <w:fldChar w:fldCharType="end"/>
            </w:r>
          </w:hyperlink>
        </w:p>
        <w:p w14:paraId="25AEDC4C" w14:textId="56E728D5" w:rsidR="00630EB8" w:rsidRDefault="005F7FE9" w:rsidP="00630EB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9635248" w:history="1">
            <w:r w:rsidR="00630EB8" w:rsidRPr="0085573C">
              <w:rPr>
                <w:rStyle w:val="Hypertextovodkaz"/>
                <w:noProof/>
              </w:rPr>
              <w:t>Kapitola 3.</w:t>
            </w:r>
            <w:r w:rsidR="00630EB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30EB8" w:rsidRPr="0085573C">
              <w:rPr>
                <w:rStyle w:val="Hypertextovodkaz"/>
                <w:noProof/>
              </w:rPr>
              <w:t>Čestné prohlášení účastníka o střetu zájmů</w:t>
            </w:r>
            <w:r w:rsidR="00630EB8">
              <w:rPr>
                <w:noProof/>
                <w:webHidden/>
              </w:rPr>
              <w:tab/>
            </w:r>
            <w:r w:rsidR="00630EB8">
              <w:rPr>
                <w:noProof/>
                <w:webHidden/>
              </w:rPr>
              <w:fldChar w:fldCharType="begin"/>
            </w:r>
            <w:r w:rsidR="00630EB8">
              <w:rPr>
                <w:noProof/>
                <w:webHidden/>
              </w:rPr>
              <w:instrText xml:space="preserve"> PAGEREF _Toc109635248 \h </w:instrText>
            </w:r>
            <w:r w:rsidR="00630EB8">
              <w:rPr>
                <w:noProof/>
                <w:webHidden/>
              </w:rPr>
            </w:r>
            <w:r w:rsidR="00630EB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30EB8">
              <w:rPr>
                <w:noProof/>
                <w:webHidden/>
              </w:rPr>
              <w:fldChar w:fldCharType="end"/>
            </w:r>
          </w:hyperlink>
        </w:p>
        <w:p w14:paraId="40460E53" w14:textId="5FCA7EE8" w:rsidR="00630EB8" w:rsidRDefault="005F7FE9" w:rsidP="00630EB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9635249" w:history="1">
            <w:r w:rsidR="00630EB8" w:rsidRPr="0085573C">
              <w:rPr>
                <w:rStyle w:val="Hypertextovodkaz"/>
                <w:noProof/>
              </w:rPr>
              <w:t>Kapitola 4.</w:t>
            </w:r>
            <w:r w:rsidR="00630EB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30EB8" w:rsidRPr="0085573C">
              <w:rPr>
                <w:rStyle w:val="Hypertextovodkaz"/>
                <w:noProof/>
              </w:rPr>
              <w:t>Čestné prohlášení účastníka k neuzavření zakázaných dohod</w:t>
            </w:r>
            <w:r w:rsidR="00630EB8">
              <w:rPr>
                <w:noProof/>
                <w:webHidden/>
              </w:rPr>
              <w:tab/>
            </w:r>
            <w:r w:rsidR="00630EB8">
              <w:rPr>
                <w:noProof/>
                <w:webHidden/>
              </w:rPr>
              <w:fldChar w:fldCharType="begin"/>
            </w:r>
            <w:r w:rsidR="00630EB8">
              <w:rPr>
                <w:noProof/>
                <w:webHidden/>
              </w:rPr>
              <w:instrText xml:space="preserve"> PAGEREF _Toc109635249 \h </w:instrText>
            </w:r>
            <w:r w:rsidR="00630EB8">
              <w:rPr>
                <w:noProof/>
                <w:webHidden/>
              </w:rPr>
            </w:r>
            <w:r w:rsidR="00630EB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30EB8">
              <w:rPr>
                <w:noProof/>
                <w:webHidden/>
              </w:rPr>
              <w:fldChar w:fldCharType="end"/>
            </w:r>
          </w:hyperlink>
        </w:p>
        <w:p w14:paraId="5AA06144" w14:textId="4402C8DD" w:rsidR="00630EB8" w:rsidRDefault="005F7FE9" w:rsidP="00630EB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9635250" w:history="1">
            <w:r w:rsidR="00630EB8" w:rsidRPr="0085573C">
              <w:rPr>
                <w:rStyle w:val="Hypertextovodkaz"/>
                <w:rFonts w:eastAsia="Times New Roman"/>
                <w:noProof/>
              </w:rPr>
              <w:t>Kapitola 5.</w:t>
            </w:r>
            <w:r w:rsidR="00630EB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30EB8" w:rsidRPr="0085573C">
              <w:rPr>
                <w:rStyle w:val="Hypertextovodkaz"/>
                <w:noProof/>
              </w:rPr>
              <w:t>Čestné</w:t>
            </w:r>
            <w:r w:rsidR="00630EB8" w:rsidRPr="0085573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630EB8">
              <w:rPr>
                <w:noProof/>
                <w:webHidden/>
              </w:rPr>
              <w:tab/>
            </w:r>
            <w:r w:rsidR="00630EB8">
              <w:rPr>
                <w:noProof/>
                <w:webHidden/>
              </w:rPr>
              <w:fldChar w:fldCharType="begin"/>
            </w:r>
            <w:r w:rsidR="00630EB8">
              <w:rPr>
                <w:noProof/>
                <w:webHidden/>
              </w:rPr>
              <w:instrText xml:space="preserve"> PAGEREF _Toc109635250 \h </w:instrText>
            </w:r>
            <w:r w:rsidR="00630EB8">
              <w:rPr>
                <w:noProof/>
                <w:webHidden/>
              </w:rPr>
            </w:r>
            <w:r w:rsidR="00630EB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30EB8">
              <w:rPr>
                <w:noProof/>
                <w:webHidden/>
              </w:rPr>
              <w:fldChar w:fldCharType="end"/>
            </w:r>
          </w:hyperlink>
        </w:p>
        <w:p w14:paraId="218BAFDF" w14:textId="7403ABB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963524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263EDC31" w:rsidR="00A93A74" w:rsidRDefault="00A93A74" w:rsidP="008B1A2C">
      <w:r>
        <w:t xml:space="preserve">Účastník prohlašuje, že veškeré údaje uvedené v tomto krycím listu, který je </w:t>
      </w:r>
      <w:r w:rsidR="005F7FE9">
        <w:t>P</w:t>
      </w:r>
      <w:bookmarkStart w:id="1" w:name="_GoBack"/>
      <w:bookmarkEnd w:id="1"/>
      <w:r>
        <w:t xml:space="preserve">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E9798A">
        <w:t xml:space="preserve">jako </w:t>
      </w:r>
      <w:r w:rsidR="000128D4" w:rsidRPr="00E9798A">
        <w:rPr>
          <w:rFonts w:eastAsia="Times New Roman" w:cs="Times New Roman"/>
          <w:lang w:eastAsia="cs-CZ"/>
        </w:rPr>
        <w:t>podlimitní sektorovou veřejnou zakázku</w:t>
      </w:r>
      <w:r w:rsidRPr="00E9798A">
        <w:t>, jsou pravdivé</w:t>
      </w:r>
      <w:r w:rsidR="009771C9" w:rsidRPr="00E9798A">
        <w:t>, úplné a odpovídají skutečnosti</w:t>
      </w:r>
      <w:r w:rsidRPr="00E9798A">
        <w:t>.</w:t>
      </w:r>
      <w:r>
        <w:t xml:space="preserve">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ED6AB8D" w14:textId="77777777" w:rsidR="007343B3" w:rsidRDefault="007343B3" w:rsidP="007343B3">
      <w:r w:rsidRPr="00F24FBF">
        <w:t>Účastník uvede ceny dle požadavků v čl. 1</w:t>
      </w:r>
      <w:r>
        <w:t>1</w:t>
      </w:r>
      <w:r w:rsidRPr="00F24FBF">
        <w:t xml:space="preserve"> Výzvy k podání nabídky. </w:t>
      </w:r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1184"/>
        <w:gridCol w:w="832"/>
        <w:gridCol w:w="713"/>
        <w:gridCol w:w="815"/>
        <w:gridCol w:w="1133"/>
        <w:gridCol w:w="992"/>
        <w:gridCol w:w="1057"/>
      </w:tblGrid>
      <w:tr w:rsidR="007343B3" w:rsidRPr="008D23D5" w14:paraId="46F0CFB9" w14:textId="77777777" w:rsidTr="004D1B10">
        <w:trPr>
          <w:trHeight w:val="1373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1C802A40" w14:textId="77777777" w:rsidR="007343B3" w:rsidRPr="006048C7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zboží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7BE18D8C" w14:textId="77777777" w:rsidR="007343B3" w:rsidRPr="006048C7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Předpokládané množství (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7002BD3" w14:textId="77777777" w:rsidR="007343B3" w:rsidRPr="006048C7" w:rsidRDefault="007343B3" w:rsidP="004D1B1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7C9DE9C8" w14:textId="77777777" w:rsidR="007343B3" w:rsidRPr="006048C7" w:rsidRDefault="007343B3" w:rsidP="004D1B1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</w:t>
            </w:r>
            <w:proofErr w:type="gramStart"/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21%</w:t>
            </w:r>
            <w:proofErr w:type="gramEnd"/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511E9D55" w14:textId="77777777" w:rsidR="007343B3" w:rsidRPr="006048C7" w:rsidRDefault="007343B3" w:rsidP="004D1B1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1E86B380" w14:textId="77777777" w:rsidR="007343B3" w:rsidRPr="006048C7" w:rsidRDefault="007343B3" w:rsidP="004D1B1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A10560" w14:textId="77777777" w:rsidR="007343B3" w:rsidRPr="006048C7" w:rsidRDefault="007343B3" w:rsidP="004D1B1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21%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C57FF7B" w14:textId="77777777" w:rsidR="007343B3" w:rsidRPr="006048C7" w:rsidRDefault="007343B3" w:rsidP="004D1B1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7343B3" w:rsidRPr="001F33F5" w14:paraId="47B7D3B6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F5DD555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antiperf.planž</w:t>
            </w:r>
            <w:proofErr w:type="spellEnd"/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6DCDF1A5" w14:textId="77777777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2000</w:t>
            </w:r>
          </w:p>
        </w:tc>
        <w:tc>
          <w:tcPr>
            <w:tcW w:w="832" w:type="dxa"/>
            <w:shd w:val="clear" w:color="auto" w:fill="auto"/>
          </w:tcPr>
          <w:p w14:paraId="10BC49FF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226F6347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264051A4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0C88D8EC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8F68F20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25DDC413" w14:textId="77777777" w:rsidR="007343B3" w:rsidRPr="004A6709" w:rsidRDefault="007343B3" w:rsidP="004D1B10"/>
        </w:tc>
      </w:tr>
      <w:tr w:rsidR="007343B3" w:rsidRPr="001F33F5" w14:paraId="1194AEDA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7241B98B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bez kov.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souč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5E77EDD3" w14:textId="173D0C19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200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14:paraId="39EB99E2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1E7B51F7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7C04228E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45AE99C5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564E01E4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09AB742E" w14:textId="77777777" w:rsidR="007343B3" w:rsidRPr="004A6709" w:rsidRDefault="007343B3" w:rsidP="004D1B10"/>
        </w:tc>
      </w:tr>
      <w:tr w:rsidR="007343B3" w:rsidRPr="001F33F5" w14:paraId="155762DD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004A622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celopryž.podešev</w:t>
            </w:r>
            <w:proofErr w:type="spellEnd"/>
            <w:proofErr w:type="gramEnd"/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1D661E07" w14:textId="77777777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832" w:type="dxa"/>
            <w:shd w:val="clear" w:color="auto" w:fill="auto"/>
          </w:tcPr>
          <w:p w14:paraId="719AA471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54A38234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1FC6E82C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CC5AD50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36969AEC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4AC226CD" w14:textId="77777777" w:rsidR="007343B3" w:rsidRPr="004A6709" w:rsidRDefault="007343B3" w:rsidP="004D1B10"/>
        </w:tc>
      </w:tr>
      <w:tr w:rsidR="007343B3" w:rsidRPr="001F33F5" w14:paraId="6D9903E7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54786A56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kanady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2A944BF8" w14:textId="237DC27F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10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14:paraId="1633440F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47C6BA8E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2DEFC1E3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61EDF54F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00E8BB5C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7B685BDC" w14:textId="77777777" w:rsidR="007343B3" w:rsidRPr="004A6709" w:rsidRDefault="007343B3" w:rsidP="004D1B10"/>
        </w:tc>
      </w:tr>
      <w:tr w:rsidR="007343B3" w:rsidRPr="001F33F5" w14:paraId="48110121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22379966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antiperf.planž</w:t>
            </w:r>
            <w:proofErr w:type="spellEnd"/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4A04A7DC" w14:textId="77777777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832" w:type="dxa"/>
            <w:shd w:val="clear" w:color="auto" w:fill="auto"/>
          </w:tcPr>
          <w:p w14:paraId="2FA8798A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6D4B7C12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03E3AFAF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50D78AD7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7F631C5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3AE04056" w14:textId="77777777" w:rsidR="007343B3" w:rsidRPr="004A6709" w:rsidRDefault="007343B3" w:rsidP="004D1B10"/>
        </w:tc>
      </w:tr>
      <w:tr w:rsidR="007343B3" w:rsidRPr="001F33F5" w14:paraId="727F0769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4F651951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bezp.šp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bez kov.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souč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74891974" w14:textId="77777777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832" w:type="dxa"/>
            <w:shd w:val="clear" w:color="auto" w:fill="auto"/>
          </w:tcPr>
          <w:p w14:paraId="4AA27FF6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5713CDEB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2DCF8A23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0DF32B6C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44D58562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4E6ACE74" w14:textId="77777777" w:rsidR="007343B3" w:rsidRPr="004A6709" w:rsidRDefault="007343B3" w:rsidP="004D1B10"/>
        </w:tc>
      </w:tr>
      <w:tr w:rsidR="007343B3" w:rsidRPr="001F33F5" w14:paraId="38E03220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0E4C4E18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.-</w:t>
            </w:r>
            <w:proofErr w:type="spellStart"/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lastRenderedPageBreak/>
              <w:t>celopryž.podešev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205CA771" w14:textId="77777777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lastRenderedPageBreak/>
              <w:t>150</w:t>
            </w:r>
          </w:p>
        </w:tc>
        <w:tc>
          <w:tcPr>
            <w:tcW w:w="832" w:type="dxa"/>
            <w:shd w:val="clear" w:color="auto" w:fill="auto"/>
          </w:tcPr>
          <w:p w14:paraId="1D9060C9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46DDC47A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4C764C5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3071BB59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162D20BF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5C4E09F0" w14:textId="77777777" w:rsidR="007343B3" w:rsidRPr="004A6709" w:rsidRDefault="007343B3" w:rsidP="004D1B10"/>
        </w:tc>
      </w:tr>
      <w:tr w:rsidR="007343B3" w:rsidRPr="001F33F5" w14:paraId="0E22C460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0BEFCBB9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kanady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0967205F" w14:textId="77777777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832" w:type="dxa"/>
            <w:shd w:val="clear" w:color="auto" w:fill="auto"/>
          </w:tcPr>
          <w:p w14:paraId="54519DC6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5A1E96C9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628B7F66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1CA358DA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41947325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77122502" w14:textId="77777777" w:rsidR="007343B3" w:rsidRPr="004A6709" w:rsidRDefault="007343B3" w:rsidP="004D1B10"/>
        </w:tc>
      </w:tr>
      <w:tr w:rsidR="007343B3" w:rsidRPr="001F33F5" w14:paraId="42CF12D8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66D45A15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pracovní šněrovací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poloholeňové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7B90D535" w14:textId="64246562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14:paraId="7E503C93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6730CA03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55C2C39C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BD70E71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451C590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00150E37" w14:textId="77777777" w:rsidR="007343B3" w:rsidRPr="004A6709" w:rsidRDefault="007343B3" w:rsidP="004D1B10"/>
        </w:tc>
      </w:tr>
      <w:tr w:rsidR="007343B3" w:rsidRPr="001F33F5" w14:paraId="72C97674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D12D186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Boty kožené vysoké s filcem s bezpečnostní špicí a </w:t>
            </w:r>
            <w:proofErr w:type="spellStart"/>
            <w:r w:rsidRPr="001F33F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antioperforační</w:t>
            </w:r>
            <w:proofErr w:type="spellEnd"/>
            <w:r w:rsidRPr="001F33F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 planžetou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75FCB5C0" w14:textId="77777777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150</w:t>
            </w:r>
          </w:p>
        </w:tc>
        <w:tc>
          <w:tcPr>
            <w:tcW w:w="832" w:type="dxa"/>
            <w:shd w:val="clear" w:color="auto" w:fill="auto"/>
          </w:tcPr>
          <w:p w14:paraId="7AD5902A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6E08A08E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5C0446D2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B1DBB09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E9D0C75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59F3A338" w14:textId="77777777" w:rsidR="007343B3" w:rsidRPr="004A6709" w:rsidRDefault="007343B3" w:rsidP="004D1B10"/>
        </w:tc>
      </w:tr>
      <w:tr w:rsidR="007343B3" w:rsidRPr="001F33F5" w14:paraId="6E9E8CFF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35D23B8C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Boty pracovní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5D4349FE" w14:textId="54A961D2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18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832" w:type="dxa"/>
            <w:shd w:val="clear" w:color="auto" w:fill="auto"/>
          </w:tcPr>
          <w:p w14:paraId="797A70D5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69479A3B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7AF4B733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192523B4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40D773C0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248071E8" w14:textId="77777777" w:rsidR="007343B3" w:rsidRPr="004A6709" w:rsidRDefault="007343B3" w:rsidP="004D1B10"/>
        </w:tc>
      </w:tr>
      <w:tr w:rsidR="007343B3" w:rsidRPr="001F33F5" w14:paraId="416CB983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539409EC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Boty pracovní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714D832A" w14:textId="77777777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700</w:t>
            </w:r>
          </w:p>
        </w:tc>
        <w:tc>
          <w:tcPr>
            <w:tcW w:w="832" w:type="dxa"/>
            <w:shd w:val="clear" w:color="auto" w:fill="auto"/>
          </w:tcPr>
          <w:p w14:paraId="45ADD9B2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398549D2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96DD40E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156D03F7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123DDD45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6A5E5EEE" w14:textId="77777777" w:rsidR="007343B3" w:rsidRPr="004A6709" w:rsidRDefault="007343B3" w:rsidP="004D1B10"/>
        </w:tc>
      </w:tr>
      <w:tr w:rsidR="007343B3" w:rsidRPr="001F33F5" w14:paraId="058DFEF4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0315A365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Boty vysoké gumové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702A1422" w14:textId="1A528A9B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8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14:paraId="19535045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2C3B3179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75E5B097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07B4958F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35DA3670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0F6735F7" w14:textId="77777777" w:rsidR="007343B3" w:rsidRPr="004A6709" w:rsidRDefault="007343B3" w:rsidP="004D1B10"/>
        </w:tc>
      </w:tr>
      <w:tr w:rsidR="007343B3" w:rsidRPr="001F33F5" w14:paraId="7AE96727" w14:textId="77777777" w:rsidTr="004D1B10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337A8F4A" w14:textId="77777777" w:rsidR="007343B3" w:rsidRPr="004303F9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Boty vysoké gumové s filcem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7FD7C9A5" w14:textId="77777777" w:rsidR="007343B3" w:rsidRPr="004303F9" w:rsidRDefault="007343B3" w:rsidP="004D1B1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600</w:t>
            </w:r>
          </w:p>
        </w:tc>
        <w:tc>
          <w:tcPr>
            <w:tcW w:w="832" w:type="dxa"/>
            <w:shd w:val="clear" w:color="auto" w:fill="auto"/>
          </w:tcPr>
          <w:p w14:paraId="145FAEE3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35C4FC54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6110EF64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61BCB71A" w14:textId="77777777" w:rsidR="007343B3" w:rsidRPr="004A6709" w:rsidRDefault="007343B3" w:rsidP="004D1B1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1FC9503E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09180E4D" w14:textId="77777777" w:rsidR="007343B3" w:rsidRPr="004A6709" w:rsidRDefault="007343B3" w:rsidP="004D1B10"/>
        </w:tc>
      </w:tr>
      <w:tr w:rsidR="007343B3" w14:paraId="381ADE78" w14:textId="77777777" w:rsidTr="004D1B10">
        <w:tblPrEx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1714" w:type="dxa"/>
            <w:shd w:val="clear" w:color="auto" w:fill="D0CECE" w:themeFill="background2" w:themeFillShade="E6"/>
          </w:tcPr>
          <w:p w14:paraId="6727326F" w14:textId="77777777" w:rsidR="007343B3" w:rsidRPr="005C145F" w:rsidRDefault="007343B3" w:rsidP="004D1B10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4" w:type="dxa"/>
            <w:gridSpan w:val="4"/>
            <w:shd w:val="clear" w:color="auto" w:fill="auto"/>
          </w:tcPr>
          <w:p w14:paraId="65C6C27C" w14:textId="77777777" w:rsidR="007343B3" w:rsidRPr="004A6709" w:rsidRDefault="007343B3" w:rsidP="004D1B10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151FFA0C" w14:textId="77777777" w:rsidR="007343B3" w:rsidRPr="004A6709" w:rsidRDefault="007343B3" w:rsidP="004D1B10"/>
        </w:tc>
        <w:tc>
          <w:tcPr>
            <w:tcW w:w="992" w:type="dxa"/>
            <w:shd w:val="clear" w:color="auto" w:fill="auto"/>
          </w:tcPr>
          <w:p w14:paraId="06C86086" w14:textId="77777777" w:rsidR="007343B3" w:rsidRPr="004A6709" w:rsidRDefault="007343B3" w:rsidP="004D1B10"/>
        </w:tc>
        <w:tc>
          <w:tcPr>
            <w:tcW w:w="1057" w:type="dxa"/>
            <w:shd w:val="clear" w:color="auto" w:fill="auto"/>
          </w:tcPr>
          <w:p w14:paraId="502BB711" w14:textId="77777777" w:rsidR="007343B3" w:rsidRPr="004A6709" w:rsidRDefault="007343B3" w:rsidP="004D1B10"/>
        </w:tc>
      </w:tr>
    </w:tbl>
    <w:p w14:paraId="6A6EDCEA" w14:textId="77777777" w:rsidR="007343B3" w:rsidRDefault="007343B3" w:rsidP="008B1A2C">
      <w:pPr>
        <w:rPr>
          <w:b/>
        </w:rPr>
      </w:pPr>
    </w:p>
    <w:p w14:paraId="123C4949" w14:textId="77777777" w:rsidR="007343B3" w:rsidRDefault="007343B3" w:rsidP="008B1A2C">
      <w:pPr>
        <w:rPr>
          <w:b/>
        </w:rPr>
      </w:pPr>
    </w:p>
    <w:p w14:paraId="2915FC32" w14:textId="2DCC5096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F7FE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F7FE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9635247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963524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9798A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963524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1A831AA9" w14:textId="4DC54A15" w:rsidR="00F44645" w:rsidRDefault="00F44645">
      <w:pPr>
        <w:rPr>
          <w:rFonts w:eastAsia="Times New Roman" w:cs="Times New Roman"/>
          <w:lang w:eastAsia="cs-CZ"/>
        </w:rPr>
      </w:pPr>
    </w:p>
    <w:p w14:paraId="67A774CC" w14:textId="7CE0368A" w:rsidR="002126E7" w:rsidRDefault="002126E7" w:rsidP="00F0533E">
      <w:pPr>
        <w:rPr>
          <w:highlight w:val="green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09635250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607946C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0EB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0EB8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1DCA5C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0E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0EB8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5F7FE9"/>
    <w:rsid w:val="0061068E"/>
    <w:rsid w:val="00613242"/>
    <w:rsid w:val="00626DB3"/>
    <w:rsid w:val="00630EB8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343B3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9798A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30EB8"/>
    <w:pPr>
      <w:tabs>
        <w:tab w:val="left" w:pos="1320"/>
        <w:tab w:val="right" w:leader="dot" w:pos="8692"/>
      </w:tabs>
      <w:spacing w:after="100"/>
      <w:ind w:left="1276" w:hanging="127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D816F6-B593-4D4D-90E7-FDD029F8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8</Pages>
  <Words>1265</Words>
  <Characters>7466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5</cp:revision>
  <cp:lastPrinted>2022-07-27T06:46:00Z</cp:lastPrinted>
  <dcterms:created xsi:type="dcterms:W3CDTF">2022-07-21T10:18:00Z</dcterms:created>
  <dcterms:modified xsi:type="dcterms:W3CDTF">2022-07-27T06:46:00Z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